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A1" w:rsidRPr="007424A1" w:rsidRDefault="007424A1" w:rsidP="007424A1">
      <w:pPr>
        <w:pStyle w:val="1"/>
        <w:pBdr>
          <w:bottom w:val="single" w:sz="6" w:space="1" w:color="000000"/>
        </w:pBdr>
        <w:shd w:val="clear" w:color="auto" w:fill="FFFFFF"/>
        <w:spacing w:before="75" w:after="300" w:line="244" w:lineRule="atLeast"/>
        <w:ind w:left="105" w:right="105"/>
        <w:rPr>
          <w:rFonts w:ascii="Arial" w:hAnsi="Arial" w:cs="Arial"/>
          <w:color w:val="000000"/>
          <w:sz w:val="40"/>
          <w:szCs w:val="40"/>
        </w:rPr>
      </w:pPr>
      <w:r w:rsidRPr="007424A1">
        <w:rPr>
          <w:rFonts w:ascii="Arial" w:hAnsi="Arial" w:cs="Arial"/>
          <w:color w:val="000000"/>
          <w:sz w:val="40"/>
          <w:szCs w:val="40"/>
        </w:rPr>
        <w:t>Семейный кодекс, N 223-ФЗ</w:t>
      </w:r>
    </w:p>
    <w:p w:rsidR="007424A1" w:rsidRPr="007424A1" w:rsidRDefault="007424A1" w:rsidP="007424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611309" w:rsidRPr="00611309" w:rsidRDefault="00611309" w:rsidP="006113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6113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Статья 22. Расторжение брака в судебном порядке при отсутствии согласия одного из супругов на расторжение брака</w:t>
      </w:r>
    </w:p>
    <w:p w:rsidR="00611309" w:rsidRPr="00611309" w:rsidRDefault="00611309" w:rsidP="00611309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3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Расто</w:t>
      </w:r>
      <w:bookmarkStart w:id="0" w:name="_GoBack"/>
      <w:bookmarkEnd w:id="0"/>
      <w:r w:rsidRPr="006113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ржение брака в судебном порядке производится, если судом установлено, что дальнейшая совместная жизнь супругов и сохранение семьи невозможны.</w:t>
      </w:r>
    </w:p>
    <w:p w:rsidR="00611309" w:rsidRPr="00611309" w:rsidRDefault="00611309" w:rsidP="00611309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3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6113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рассмотрении дела о расторжении брака при отсутствии согласия одного из супругов на расторжение</w:t>
      </w:r>
      <w:proofErr w:type="gramEnd"/>
      <w:r w:rsidRPr="006113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брака суд вправе принять меры к примирению супругов и вправе отложить разбирательство дела, назначив супругам срок для примирения в пределах трех месяцев.</w:t>
      </w:r>
    </w:p>
    <w:p w:rsidR="00611309" w:rsidRPr="00611309" w:rsidRDefault="00611309" w:rsidP="00611309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3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Расторжение брака производится, если меры по примирению супругов оказались безрезультатными и супруги (один из них) настаивают на расторжении брака.</w:t>
      </w:r>
    </w:p>
    <w:p w:rsidR="004F312F" w:rsidRPr="007424A1" w:rsidRDefault="004F312F">
      <w:pPr>
        <w:rPr>
          <w:sz w:val="24"/>
          <w:szCs w:val="24"/>
        </w:rPr>
      </w:pPr>
    </w:p>
    <w:sectPr w:rsidR="004F312F" w:rsidRPr="00742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A1"/>
    <w:rsid w:val="001B15CA"/>
    <w:rsid w:val="004F312F"/>
    <w:rsid w:val="00611309"/>
    <w:rsid w:val="0074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2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424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24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424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24A1"/>
  </w:style>
  <w:style w:type="paragraph" w:styleId="a4">
    <w:name w:val="Normal (Web)"/>
    <w:basedOn w:val="a"/>
    <w:uiPriority w:val="99"/>
    <w:semiHidden/>
    <w:unhideWhenUsed/>
    <w:rsid w:val="0074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2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2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424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24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424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24A1"/>
  </w:style>
  <w:style w:type="paragraph" w:styleId="a4">
    <w:name w:val="Normal (Web)"/>
    <w:basedOn w:val="a"/>
    <w:uiPriority w:val="99"/>
    <w:semiHidden/>
    <w:unhideWhenUsed/>
    <w:rsid w:val="0074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2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3</cp:revision>
  <dcterms:created xsi:type="dcterms:W3CDTF">2016-07-11T13:29:00Z</dcterms:created>
  <dcterms:modified xsi:type="dcterms:W3CDTF">2016-07-11T13:29:00Z</dcterms:modified>
</cp:coreProperties>
</file>